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FB" w:rsidRPr="003024FB" w:rsidRDefault="003024FB" w:rsidP="003024FB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3024FB">
        <w:rPr>
          <w:rFonts w:ascii="Liberation Serif" w:hAnsi="Liberation Serif" w:cs="Liberation Serif"/>
          <w:sz w:val="24"/>
          <w:szCs w:val="24"/>
        </w:rPr>
        <w:t>Уважаемые родители!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В период таяния снега важно усилить контроль за детьми и объяснить им правила безопасного поведения. Основные меры направлены на предотвращение травм и несчастных случаев, связанных с сосульками, гололедицей, водоёмами и другими рисками.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1. Не отпускайте детей гулять одних. Не оставляйте детей без присмотра взрослых или под присмотром несовершеннолетних.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2. Не допускайте прогулок в малознакомых местах. Избегайте походов в незнакомые районы, где могут быть скрытые опасности.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3. Запретите приближение к водоёмам. Нельзя подходить близко к рекам, озёрам, прудам, выходить на лёд, ходить по лужам, кучам снега и льду.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4. Не разрешайте кататься со стихийных горок. Запретите катание с горок, которые выходят на проезжую часть, вблизи водоёмов или других потенциально опасных объектов. Используйте только специально оборудованные места для катания.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>5. Не допускайте игр у обрывистых берегов.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6. Ходите только по протоптанным тропинкам. Избегайте участков с рыхлым снегом, наледью или непротоптанными местами.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7. Обходите опасные зоны. Не подходите к участкам, обозначенным предупредительными табличками: «Опасная зона», «Возможен сход снежной массы», «Проход запрещён».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8. Держитесь подальше от зданий со скатными крышами. Опасайтесь нависших масс снега и сосулек.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9. Будьте осторожны при движении по тротуарам. Если во время ходьбы слышен подозрительный шум сверху, нельзя останавливаться, поднимать голову и рассматривать, что происходит. Возможно, это сход снега или ледяной глыбы. Нужно как можно быстрее прижаться к стене — козырёк крыши может послужить укрытием.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10. Избегайте скользких поверхностей. Детям следует надевать </w:t>
      </w:r>
      <w:proofErr w:type="spellStart"/>
      <w:r w:rsidRPr="003024FB">
        <w:rPr>
          <w:rFonts w:ascii="Liberation Serif" w:hAnsi="Liberation Serif" w:cs="Liberation Serif"/>
          <w:sz w:val="24"/>
          <w:szCs w:val="24"/>
        </w:rPr>
        <w:t>малоскользящую</w:t>
      </w:r>
      <w:proofErr w:type="spellEnd"/>
      <w:r w:rsidRPr="003024FB">
        <w:rPr>
          <w:rFonts w:ascii="Liberation Serif" w:hAnsi="Liberation Serif" w:cs="Liberation Serif"/>
          <w:sz w:val="24"/>
          <w:szCs w:val="24"/>
        </w:rPr>
        <w:t xml:space="preserve"> обувь, передвигаться осторожно, не торопясь, наступая на всю подошву.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11. Не разрешайте измерять глубину водоёмов или ходить по льдинам. Весенний лёд рыхлый и непрочный, даже если внешне кажется крепким. Под такой лёд легко провалиться.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12. Запретите кататься на самодельных плотах, досках, бревнах или плавающих льдинах.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 xml:space="preserve">13. Не разрешайте подходить к ледяным заторам. 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>14. Проводите беседы с детьми. Объясняйте правила поведения в период паводка.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>Чтобы избежать непредвиденных ситуаций, убедительно просим вас обучать детей безопасному поведению. Показывайте личный пример осторожности в обращении с огнем, газом, водой, бытовой химией, лекарствами, а также в общении с незнакомыми людьми.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>Согласно статье 63 Семейного Кодекса РФ, родители несут персональную ответственность за жизнь и здоровье своих детей. Поэтому родители обязаны: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>- Знать местонахождение ребёнка в течение дня.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>- Контролировать досуг несовершеннолетних.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>- Не оставлять детей без присмотра взрослых.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>- Планировать и организовывать их свободное время.</w:t>
      </w:r>
    </w:p>
    <w:p w:rsidR="003024FB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>Родителям (законным представителям) крайне важно контролировать местонахождение детей в выходные дни и во внеурочное время. Это поможет предотвратить опасные ситуации для жизни и здоровья несовершеннолетних, а также уберечь их от противоправных действий.</w:t>
      </w:r>
    </w:p>
    <w:p w:rsidR="00B219C6" w:rsidRPr="003024FB" w:rsidRDefault="003024FB" w:rsidP="003024F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24FB">
        <w:rPr>
          <w:rFonts w:ascii="Liberation Serif" w:hAnsi="Liberation Serif" w:cs="Liberation Serif"/>
          <w:sz w:val="24"/>
          <w:szCs w:val="24"/>
        </w:rPr>
        <w:t>И помните! Родители несут ответственность за жизнь и здоровье детей, поэтому важно не оставлять их без присмотра и регулярно напоминать о мерах безопасности.</w:t>
      </w:r>
    </w:p>
    <w:p w:rsidR="00B219C6" w:rsidRPr="003024FB" w:rsidRDefault="00B219C6" w:rsidP="003024FB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219C6" w:rsidRPr="00A02AA6" w:rsidRDefault="00B219C6" w:rsidP="00B219C6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B219C6" w:rsidRPr="00A02AA6" w:rsidSect="003024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10"/>
    <w:rsid w:val="000B6241"/>
    <w:rsid w:val="003024FB"/>
    <w:rsid w:val="005272B9"/>
    <w:rsid w:val="00667CCC"/>
    <w:rsid w:val="00A02AA6"/>
    <w:rsid w:val="00AD524E"/>
    <w:rsid w:val="00B10110"/>
    <w:rsid w:val="00B2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550C"/>
  <w15:chartTrackingRefBased/>
  <w15:docId w15:val="{9654BFDC-79A8-48CC-8CB2-8D17AACB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9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UPRO-PC20</dc:creator>
  <cp:keywords/>
  <dc:description/>
  <cp:lastModifiedBy>UPRO-PC20</cp:lastModifiedBy>
  <cp:revision>2</cp:revision>
  <cp:lastPrinted>2026-03-13T08:28:00Z</cp:lastPrinted>
  <dcterms:created xsi:type="dcterms:W3CDTF">2026-03-13T08:50:00Z</dcterms:created>
  <dcterms:modified xsi:type="dcterms:W3CDTF">2026-03-13T08:50:00Z</dcterms:modified>
</cp:coreProperties>
</file>