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4E" w:rsidRDefault="0091304E" w:rsidP="00913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1304E">
        <w:rPr>
          <w:rFonts w:ascii="Times New Roman" w:hAnsi="Times New Roman" w:cs="Times New Roman"/>
          <w:b/>
          <w:sz w:val="28"/>
          <w:szCs w:val="24"/>
        </w:rPr>
        <w:t>Вероятные признаки употребления наркотиков</w:t>
      </w:r>
    </w:p>
    <w:p w:rsid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1304E">
        <w:rPr>
          <w:rFonts w:ascii="Times New Roman" w:hAnsi="Times New Roman" w:cs="Times New Roman"/>
          <w:sz w:val="24"/>
          <w:szCs w:val="24"/>
        </w:rPr>
        <w:t>Наркогенная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 «карьера» нередко начинается в подростковом возрасте —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15-17 лет. Начинают, как правило, с употребления таких наркотиков и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токсических веществ как 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анаша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>, марихуана, курительные смеси - «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средства бытовой химии.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304E" w:rsidRPr="0091304E" w:rsidRDefault="0091304E" w:rsidP="00913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4E">
        <w:rPr>
          <w:rFonts w:ascii="Times New Roman" w:hAnsi="Times New Roman" w:cs="Times New Roman"/>
          <w:b/>
          <w:sz w:val="28"/>
          <w:szCs w:val="24"/>
        </w:rPr>
        <w:t>Поведенческие признаки употребления наркотиков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1. Нарастающая скрытность, лживость и изворотливость.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2. Учащение и увеличение времени «гуляний», когда ребенок уходит из дома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то время, которое раньше проводил в семье или за уроками.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3. Нарушение режима сна - ребенок все позже ложится спать, и все дольше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залеживается в постели утром, сонливость днем и/или бессонница ночью.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4. Прогулы школьных занятий, падает интерес к учебе или к привычным </w:t>
      </w:r>
      <w:proofErr w:type="spellStart"/>
      <w:proofErr w:type="gramStart"/>
      <w:r w:rsidRPr="0091304E">
        <w:rPr>
          <w:rFonts w:ascii="Times New Roman" w:hAnsi="Times New Roman" w:cs="Times New Roman"/>
          <w:sz w:val="24"/>
          <w:szCs w:val="24"/>
        </w:rPr>
        <w:t>увлече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ниям</w:t>
      </w:r>
      <w:proofErr w:type="spellEnd"/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и хобби.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5. Ухудшение памяти и внимания, вследствие чего неизбежно снижается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успеваемость.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6. Рост финансовых запросов, пропажа денег и вещей из дома.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7.Появление подозрительных друзей, а поведение старых приятелей становится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подозрительным. Разговоры с ними ведутся шепотом, непонятными фразами или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в уединении. «Новые друзья» никогда не приходят к вам в дом и у них, как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правило, нет имен. Несмотря на такую «призрачность» вы ощущаете, что эти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люди оказывают влияние на вашего ребенка, он зависит от них, а, возможно,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даже в какой-то степени,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подчинен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их желаниям.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8. Неопрятность во внешнем виде.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9. Настроение не соответствующее ситуации: раздражительность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спокойной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ситуации или, наоборот, добродушие во время скандала и/или немотивированное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изменение настроения.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10. Агрессивность и неуправляемость подростка, крайне болезненная реакция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критику.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11. Интерес к медицинской литературе, другим источникам информации,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появление дома медикаментов, не приобретенные другими членами семьи.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12. Шприцы, сушеная трава, порошок, таблетки или марки, которые не очень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похожи на почтовые, бумажки, денежные купюры, свернутые в трубочки,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закопченные ложки, пузырьки, капсулы, жестяные банки, пачки лекарств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снотворного или успокоительного действия.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13. Следы инъекций (т.е. уколов) по ходу вен на руках. Насторожить может и тот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факт, что ребенок стал носить одежду только с длинными рукавами —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304E">
        <w:rPr>
          <w:rFonts w:ascii="Times New Roman" w:hAnsi="Times New Roman" w:cs="Times New Roman"/>
          <w:sz w:val="24"/>
          <w:szCs w:val="24"/>
        </w:rPr>
        <w:t xml:space="preserve">независимо от погоды и обстановки (при внутривенном способе употребления </w:t>
      </w:r>
      <w:proofErr w:type="gramEnd"/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наркотиков).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14. При употреблении курительных смесей (т.н. «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»), наиболее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304E">
        <w:rPr>
          <w:rFonts w:ascii="Times New Roman" w:hAnsi="Times New Roman" w:cs="Times New Roman"/>
          <w:sz w:val="24"/>
          <w:szCs w:val="24"/>
        </w:rPr>
        <w:t xml:space="preserve">характерны колебания настроения, агрессивность и снижение интеллекта (вплоть </w:t>
      </w:r>
      <w:proofErr w:type="gramEnd"/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до слабоумия) вследствие гибели нейронов головного мозга. При одурманивании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спайсами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» возможны бредовые переживания, галлюцинации, неадекватное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поведение, психическое и двигательное возбуждение или, наоборот, 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304E">
        <w:rPr>
          <w:rFonts w:ascii="Times New Roman" w:hAnsi="Times New Roman" w:cs="Times New Roman"/>
          <w:sz w:val="24"/>
          <w:szCs w:val="24"/>
        </w:rPr>
        <w:t xml:space="preserve">заторможенность и отсутствие адекватного контакта (в зависимости от вида </w:t>
      </w:r>
      <w:proofErr w:type="gramEnd"/>
    </w:p>
    <w:p w:rsid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наркотика).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304E" w:rsidRDefault="0091304E" w:rsidP="00913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04E" w:rsidRDefault="0091304E" w:rsidP="00913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04E" w:rsidRDefault="0091304E" w:rsidP="00913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304E">
        <w:rPr>
          <w:rFonts w:ascii="Times New Roman" w:hAnsi="Times New Roman" w:cs="Times New Roman"/>
          <w:b/>
          <w:sz w:val="24"/>
          <w:szCs w:val="24"/>
        </w:rPr>
        <w:lastRenderedPageBreak/>
        <w:t>Физиологические признаки употребления наркотиков</w:t>
      </w:r>
    </w:p>
    <w:p w:rsidR="0091304E" w:rsidRPr="0091304E" w:rsidRDefault="0091304E" w:rsidP="009130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1. Бледность или покраснение кожи, синие «круги» под глазами.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2. Расширенные или суженные зрачки.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3. Покрасневшие или мутные глаза; «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туповатое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>» выражение лица.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4. Несвязная, замедленная или ускоренная речь.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5. Потеря аппетита, похудение; а иногда — чрезмерное употребление пищи.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6. Хронический кашель.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7. Плохая координация движений (пошатывание или спотыкание).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8. Резкие скачки артериального давления.</w:t>
      </w:r>
    </w:p>
    <w:p w:rsid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9. Расстройство желудочно-кишечного тракта (поносы, запоры).</w:t>
      </w: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91304E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1304E">
        <w:rPr>
          <w:rFonts w:ascii="Times New Roman" w:hAnsi="Times New Roman" w:cs="Times New Roman"/>
          <w:b/>
          <w:i/>
          <w:sz w:val="24"/>
          <w:szCs w:val="24"/>
        </w:rPr>
        <w:t xml:space="preserve">Помните, если отношение к наркотикам у вашего ребенка не сформируете </w:t>
      </w:r>
    </w:p>
    <w:p w:rsidR="00727D05" w:rsidRPr="0091304E" w:rsidRDefault="0091304E" w:rsidP="0091304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1304E">
        <w:rPr>
          <w:rFonts w:ascii="Times New Roman" w:hAnsi="Times New Roman" w:cs="Times New Roman"/>
          <w:b/>
          <w:i/>
          <w:sz w:val="24"/>
          <w:szCs w:val="24"/>
        </w:rPr>
        <w:t>вы, то это обязательно сделает кто-то другой.</w:t>
      </w:r>
    </w:p>
    <w:sectPr w:rsidR="00727D05" w:rsidRPr="0091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4E"/>
    <w:rsid w:val="004A256D"/>
    <w:rsid w:val="0091304E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2024-12-11T05:21:00Z</dcterms:created>
  <dcterms:modified xsi:type="dcterms:W3CDTF">2024-12-11T05:23:00Z</dcterms:modified>
</cp:coreProperties>
</file>