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165C" w:rsidRPr="003C165C" w:rsidRDefault="003C165C" w:rsidP="003C165C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3C165C">
        <w:rPr>
          <w:rFonts w:ascii="Times New Roman" w:eastAsia="Times New Roman" w:hAnsi="Times New Roman" w:cs="Times New Roman"/>
          <w:b/>
          <w:bCs/>
          <w:color w:val="008080"/>
          <w:sz w:val="27"/>
          <w:szCs w:val="27"/>
          <w:lang w:eastAsia="ru-RU"/>
        </w:rPr>
        <w:t>Памятка о мерах профилактики энтеровирусной инфекции для детских образовательных учреждений</w:t>
      </w:r>
    </w:p>
    <w:p w:rsidR="003C165C" w:rsidRPr="003C165C" w:rsidRDefault="003C165C" w:rsidP="003C165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3C165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Ни в коем случае не допускать посещения ребенком организованного детского коллектива (школа, детские дошкольные учреждения) с любыми проявлениями заболевания.</w:t>
      </w:r>
    </w:p>
    <w:p w:rsidR="003C165C" w:rsidRPr="003C165C" w:rsidRDefault="003C165C" w:rsidP="003C165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3C165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Энтеровирусные инфекции (ЭВИ)</w:t>
      </w:r>
      <w:r w:rsidRPr="003C165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 – большая группа острых инфекционных заболеваний, вызываемых </w:t>
      </w:r>
      <w:proofErr w:type="spellStart"/>
      <w:r w:rsidRPr="003C165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энтеровирусами</w:t>
      </w:r>
      <w:proofErr w:type="spellEnd"/>
      <w:r w:rsidRPr="003C165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характеризующихся многообразием клинических проявлений от легких лихорадочных состояний до тяжелых менингитов. ЭВИ характеризуются быстрым распространением заболевания.</w:t>
      </w:r>
    </w:p>
    <w:p w:rsidR="003C165C" w:rsidRPr="003C165C" w:rsidRDefault="003C165C" w:rsidP="003C165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proofErr w:type="spellStart"/>
      <w:r w:rsidRPr="003C165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Энтеровирусы</w:t>
      </w:r>
      <w:proofErr w:type="spellEnd"/>
      <w:r w:rsidRPr="003C165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устойчивы во внешней среде и длительное время могут сохраняться в сточных водах, плавательных бассейнах, открытых водоемах, предметах обихода, продуктах питания (молоко, фрукты, овощи).</w:t>
      </w:r>
    </w:p>
    <w:p w:rsidR="003C165C" w:rsidRPr="003C165C" w:rsidRDefault="003C165C" w:rsidP="003C165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3C165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Прогревание при 50С и выше, высушивание, ультрафиолетовое облучение, обработка 0,3% раствором формальдегида, хлорсодержащими препаратами (0,3-0,5г хлора на 1л раствора) приводит к быстрой </w:t>
      </w:r>
      <w:proofErr w:type="spellStart"/>
      <w:r w:rsidRPr="003C165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инактивацииэнтеровирусов</w:t>
      </w:r>
      <w:proofErr w:type="spellEnd"/>
      <w:r w:rsidRPr="003C165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3C165C" w:rsidRPr="003C165C" w:rsidRDefault="003C165C" w:rsidP="003C165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3C165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Продолжительность инкубационного периода в среднем составляет от 1 до 10 дней, максимальный до 21 дня. Среди заболевших ЭВИ преобладают дети.</w:t>
      </w:r>
    </w:p>
    <w:p w:rsidR="003C165C" w:rsidRPr="003C165C" w:rsidRDefault="003C165C" w:rsidP="003C165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3C165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Основной механизм передачи возбудителя – фекально-оральный, он реализуется водным, пищевым и контактно-бытовым путями. Возможна передача инфекции воздушно-капельным и пылевым путями.</w:t>
      </w:r>
    </w:p>
    <w:p w:rsidR="003C165C" w:rsidRPr="003C165C" w:rsidRDefault="003C165C" w:rsidP="003C165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3C165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Заражение происходит через слизистые верхних дыхательных путей и кишечника. Вирусы попадают в организм с водой, пищей, а также при контакте с больным энтеровирусной инфекцией.</w:t>
      </w:r>
    </w:p>
    <w:p w:rsidR="003C165C" w:rsidRPr="003C165C" w:rsidRDefault="003C165C" w:rsidP="003C165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3C165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Клиника: Заболевание начинается с повышения температуры до 38-40°, слабости, головной боли, тошноты, рвоты, светобоязни. Эти симптомы могут сопровождаться болями в области сердца, живота, мышцах, боли в горле, герпетическими высыпаниями на дужках и миндалинах. В некоторых случаях наблюдаются катаральные явления со стороны верхних дыхательных путей, насморк, кашель. На 1-2 день болезни появляется сыпь, преимущественно на руках, ногах, вокруг и в полости рта, которые держатся в течение 24-48 часов (иногда до 8 дней) и затем бесследно исчезают.</w:t>
      </w:r>
    </w:p>
    <w:p w:rsidR="003C165C" w:rsidRPr="003C165C" w:rsidRDefault="003C165C" w:rsidP="003C165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3C165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Иногда могут развиться острые вялые параличи конечностей, судороги, дрожание конечностей, косоглазие, нарушение глотания, речи и др.</w:t>
      </w:r>
    </w:p>
    <w:p w:rsidR="003C165C" w:rsidRPr="003C165C" w:rsidRDefault="003C165C" w:rsidP="003C165C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3C16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Противоэпидемические мероприятия</w:t>
      </w:r>
    </w:p>
    <w:p w:rsidR="003C165C" w:rsidRPr="003C165C" w:rsidRDefault="003C165C" w:rsidP="003C165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3C165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Основными </w:t>
      </w:r>
      <w:r w:rsidRPr="003C165C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мерами профилактики</w:t>
      </w:r>
      <w:r w:rsidRPr="003C165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как при любой острой кишечной инфекции являются санитарно-гигиенические мероприятия, для чего необходимо:</w:t>
      </w:r>
    </w:p>
    <w:p w:rsidR="003C165C" w:rsidRPr="003C165C" w:rsidRDefault="003C165C" w:rsidP="003C165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3C165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Усилить контроль за соблюдением правил личной гигиены, питьевого режима и питания.</w:t>
      </w:r>
    </w:p>
    <w:p w:rsidR="003C165C" w:rsidRPr="003C165C" w:rsidRDefault="003C165C" w:rsidP="003C165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3C165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Использовать для питья только кипяченую или бутилированную воду.</w:t>
      </w:r>
    </w:p>
    <w:p w:rsidR="003C165C" w:rsidRPr="003C165C" w:rsidRDefault="003C165C" w:rsidP="003C165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3C165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 целью ранней диагностики и своевременной изоляции, заболевших необходимо проводить ежедневные медицинские осмотры (приеме детей) наблюдение за контактами детьми с осмотром кожи, слизистой зева, с измерением температуры тела.</w:t>
      </w:r>
    </w:p>
    <w:p w:rsidR="003C165C" w:rsidRPr="003C165C" w:rsidRDefault="003C165C" w:rsidP="003C165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3C165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Обеспечить достаточным количеством термометров и шпателей на каждого ребенка карантинной группы (класса).</w:t>
      </w:r>
    </w:p>
    <w:p w:rsidR="003C165C" w:rsidRPr="003C165C" w:rsidRDefault="003C165C" w:rsidP="003C165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3C165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Мыть руки с мылом перед каждым приемом пищи, после каждого посещения туалета и прогулки на улице.</w:t>
      </w:r>
    </w:p>
    <w:p w:rsidR="003C165C" w:rsidRPr="003C165C" w:rsidRDefault="003C165C" w:rsidP="003C165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3C165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Проводить карантинные мероприятия при появлении первых случаев заболевания в детских коллективах в течении 10 дней.</w:t>
      </w:r>
    </w:p>
    <w:p w:rsidR="003C165C" w:rsidRPr="003C165C" w:rsidRDefault="003C165C" w:rsidP="003C165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3C165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Прекратить приём в карантинную группу новых детей, перевод детей и персонала из группы в группу на период наблюдения.</w:t>
      </w:r>
    </w:p>
    <w:p w:rsidR="003C165C" w:rsidRPr="003C165C" w:rsidRDefault="003C165C" w:rsidP="003C165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3C165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Запретить проведение организационных детских мероприятий в случаях массового распространения заболевания.</w:t>
      </w:r>
    </w:p>
    <w:p w:rsidR="003C165C" w:rsidRPr="003C165C" w:rsidRDefault="003C165C" w:rsidP="003C165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3C165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Дезинфекционные мероприятия в очагах проводить </w:t>
      </w:r>
      <w:proofErr w:type="spellStart"/>
      <w:r w:rsidRPr="003C165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вирулицидными</w:t>
      </w:r>
      <w:proofErr w:type="spellEnd"/>
      <w:r w:rsidRPr="003C165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средствами, как при гепатите А, разрешёнными на территории России дезинфекционными средствами (согласно методических рекомендаций к препарату).</w:t>
      </w:r>
    </w:p>
    <w:p w:rsidR="003C165C" w:rsidRPr="003C165C" w:rsidRDefault="003C165C" w:rsidP="003C165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3C165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Усилить режимы проветривания и </w:t>
      </w:r>
      <w:proofErr w:type="spellStart"/>
      <w:r w:rsidRPr="003C165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кварцевания</w:t>
      </w:r>
      <w:proofErr w:type="spellEnd"/>
      <w:r w:rsidRPr="003C165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в группах.</w:t>
      </w:r>
    </w:p>
    <w:p w:rsidR="003C165C" w:rsidRPr="003C165C" w:rsidRDefault="003C165C" w:rsidP="003C165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3C165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Увеличить пребывание детей на свежем воздухе с выделением отдельной площадки для карантинной группы.</w:t>
      </w:r>
    </w:p>
    <w:p w:rsidR="003C165C" w:rsidRPr="003C165C" w:rsidRDefault="003C165C" w:rsidP="003C165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3C165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Проводить санитарно-просветительную работу по профилактике энтеровирусной инфекции с персоналом и родителями.</w:t>
      </w:r>
    </w:p>
    <w:p w:rsidR="003C165C" w:rsidRPr="003C165C" w:rsidRDefault="003C165C" w:rsidP="003C165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3C165C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lastRenderedPageBreak/>
        <w:t> </w:t>
      </w:r>
    </w:p>
    <w:p w:rsidR="003C165C" w:rsidRPr="003C165C" w:rsidRDefault="003C165C" w:rsidP="003C165C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3C165C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Внимание: </w:t>
      </w:r>
      <w:r w:rsidRPr="003C16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энтеровирусная инфекция, меры профилактики!</w:t>
      </w:r>
    </w:p>
    <w:p w:rsidR="003C165C" w:rsidRPr="003C165C" w:rsidRDefault="003C165C" w:rsidP="003C165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3C165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Энтеровирусные инфекции (ЭВИ) представляют собой группу острых инфекционных заболеваний вирусной этиологии, вызываемые различными представителями </w:t>
      </w:r>
      <w:proofErr w:type="spellStart"/>
      <w:r w:rsidRPr="003C165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энтеровирусов</w:t>
      </w:r>
      <w:proofErr w:type="spellEnd"/>
      <w:r w:rsidRPr="003C165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. Основными возбудителями ЭВИ являются вирусы </w:t>
      </w:r>
      <w:proofErr w:type="spellStart"/>
      <w:r w:rsidRPr="003C165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Коксаки</w:t>
      </w:r>
      <w:proofErr w:type="spellEnd"/>
      <w:r w:rsidRPr="003C165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А (24 серотипа), </w:t>
      </w:r>
      <w:proofErr w:type="spellStart"/>
      <w:r w:rsidRPr="003C165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Коксаки</w:t>
      </w:r>
      <w:proofErr w:type="spellEnd"/>
      <w:r w:rsidRPr="003C165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В (6 серотипов), ECHO (34 серотипа) и неклассифицированные </w:t>
      </w:r>
      <w:proofErr w:type="spellStart"/>
      <w:r w:rsidRPr="003C165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энтеровирусы</w:t>
      </w:r>
      <w:proofErr w:type="spellEnd"/>
      <w:r w:rsidRPr="003C165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человека 68-71 типов.</w:t>
      </w:r>
    </w:p>
    <w:p w:rsidR="003C165C" w:rsidRPr="003C165C" w:rsidRDefault="003C165C" w:rsidP="003C165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3C165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В настоящее время как один из наиболее значимых патогенных агентов из числа </w:t>
      </w:r>
      <w:proofErr w:type="spellStart"/>
      <w:r w:rsidRPr="003C165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энтеровирусов</w:t>
      </w:r>
      <w:proofErr w:type="spellEnd"/>
      <w:r w:rsidRPr="003C165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человека рассматривается </w:t>
      </w:r>
      <w:proofErr w:type="spellStart"/>
      <w:r w:rsidRPr="003C165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энтеровирус</w:t>
      </w:r>
      <w:proofErr w:type="spellEnd"/>
      <w:r w:rsidRPr="003C165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71 типа (ЭВ71). Этот вирус характеризуется </w:t>
      </w:r>
      <w:proofErr w:type="spellStart"/>
      <w:r w:rsidRPr="003C165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высокойнейропатогенностью</w:t>
      </w:r>
      <w:proofErr w:type="spellEnd"/>
      <w:r w:rsidRPr="003C165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может вызывать крупные вспышки с летальными исходами, регистрируется на территории Юго-Восточной Азии и может быть занесен в нашу страну.</w:t>
      </w:r>
    </w:p>
    <w:p w:rsidR="003C165C" w:rsidRPr="003C165C" w:rsidRDefault="003C165C" w:rsidP="003C165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3C165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На территории Российской Федерации ежегодно регистрируются случаи ЭВИ. Рост заболеваемости обусловлен преимущественно вовлечением в </w:t>
      </w:r>
      <w:proofErr w:type="spellStart"/>
      <w:r w:rsidRPr="003C165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эпидпроцесс</w:t>
      </w:r>
      <w:proofErr w:type="spellEnd"/>
      <w:r w:rsidRPr="003C165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детей до 17лет.</w:t>
      </w:r>
    </w:p>
    <w:p w:rsidR="003C165C" w:rsidRPr="003C165C" w:rsidRDefault="003C165C" w:rsidP="003C165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proofErr w:type="spellStart"/>
      <w:r w:rsidRPr="003C165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Энтеровирусы</w:t>
      </w:r>
      <w:proofErr w:type="spellEnd"/>
      <w:r w:rsidRPr="003C165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отличаются высокой устойчивостью во внешней среде, способны сохранять жизнеспособность в воде поверхностных водоемов и влажной почве до 2-х месяцев. В замороженном состоянии активность ЭВ сохраняется в течение многих лет, в холодильнике - в течение нескольких недель, а при комнатной температуре в течение нескольких дней, быстро разрушается под воздействием </w:t>
      </w:r>
      <w:proofErr w:type="spellStart"/>
      <w:r w:rsidRPr="003C165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ультро</w:t>
      </w:r>
      <w:proofErr w:type="spellEnd"/>
      <w:r w:rsidRPr="003C165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-фиолетовых лучей и кипячении.</w:t>
      </w:r>
    </w:p>
    <w:p w:rsidR="003C165C" w:rsidRPr="003C165C" w:rsidRDefault="003C165C" w:rsidP="003C165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3C165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Источником и резервуаром инфекции является человек (больной или носитель). Вирус обнаруживается в крови, моче, носоглотке и фекалиях за несколько дней до появления клинических симптомов Наибольшее выделение возбудителя происходит в первые дни болезни. Передача ЭВИ осуществляется при реализации фекально-орального механизма (водным, пищевым и контактно-бытовым путями) и аэрозольного механизма (воздушно-капельным и пылевым путями).</w:t>
      </w:r>
    </w:p>
    <w:p w:rsidR="003C165C" w:rsidRPr="003C165C" w:rsidRDefault="003C165C" w:rsidP="003C165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3C165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Инкубационный период составляет в среднем от 1 до 10 дней. Среди заболевших ЭВИ преобладают дети в возрасте до 4 лет.</w:t>
      </w:r>
    </w:p>
    <w:p w:rsidR="003C165C" w:rsidRPr="003C165C" w:rsidRDefault="003C165C" w:rsidP="003C165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3C165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Отмечается, преимущественно, летне-осенняя сезонность заболеваемости ЭВИ. Локальные вспышки ЭВИ могут регистрироваться в течение всего года, часто - вне зависимости от сезонного эпидемического подъема заболеваемости.</w:t>
      </w:r>
    </w:p>
    <w:p w:rsidR="003C165C" w:rsidRPr="003C165C" w:rsidRDefault="003C165C" w:rsidP="003C165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3C165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Энтеровирусные инфекции характеризуются полиморфизмом клинических проявлений и множественными поражениями органов и систем: серозный менингит, геморрагический конъюнктивит, </w:t>
      </w:r>
      <w:proofErr w:type="spellStart"/>
      <w:r w:rsidRPr="003C165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увеит</w:t>
      </w:r>
      <w:proofErr w:type="spellEnd"/>
      <w:r w:rsidRPr="003C165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синдром острого вялого паралича (ОВП), заболевания с респираторным синдромом и другие.</w:t>
      </w:r>
    </w:p>
    <w:p w:rsidR="003C165C" w:rsidRPr="003C165C" w:rsidRDefault="003C165C" w:rsidP="003C165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3C165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Один и тот же серотип </w:t>
      </w:r>
      <w:proofErr w:type="spellStart"/>
      <w:r w:rsidRPr="003C165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энтеровируса</w:t>
      </w:r>
      <w:proofErr w:type="spellEnd"/>
      <w:r w:rsidRPr="003C165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способен вызывать развитие нескольких клинических синдромов и, наоборот, различные серотипы </w:t>
      </w:r>
      <w:proofErr w:type="spellStart"/>
      <w:r w:rsidRPr="003C165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энтеровирусов</w:t>
      </w:r>
      <w:proofErr w:type="spellEnd"/>
      <w:r w:rsidRPr="003C165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могут вызвать сходные клинические проявления болезни. Наибольшую опасность представляют тяжелые клинические формы с поражением нервной системы.</w:t>
      </w:r>
    </w:p>
    <w:p w:rsidR="003C165C" w:rsidRPr="003C165C" w:rsidRDefault="003C165C" w:rsidP="003C165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3C165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Выраженный полиморфизм клинических проявлений и отсутствие основных симптомов значительно осложняет клиническую диагностику ЭВИ, особенно его спорадических случаев, поэтому при установлении диагноза заболевания необходим тщательный сбор эпидемиологического анамнеза и проведение лабораторных исследований.</w:t>
      </w:r>
    </w:p>
    <w:p w:rsidR="003C165C" w:rsidRPr="003C165C" w:rsidRDefault="003C165C" w:rsidP="003C165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3C165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Обследованию на ЭВИ подлежат лица при наличии у них одного или нескольких из следующих клинических симптомов/синдромов:</w:t>
      </w:r>
    </w:p>
    <w:p w:rsidR="003C165C" w:rsidRPr="003C165C" w:rsidRDefault="003C165C" w:rsidP="003C165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3C165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очаговая неврологическая симптоматика;</w:t>
      </w:r>
    </w:p>
    <w:p w:rsidR="003C165C" w:rsidRPr="003C165C" w:rsidRDefault="003C165C" w:rsidP="003C165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3C165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менингеальные симптомы;</w:t>
      </w:r>
    </w:p>
    <w:p w:rsidR="003C165C" w:rsidRPr="003C165C" w:rsidRDefault="003C165C" w:rsidP="003C165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3C165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- сепсис новорожденных </w:t>
      </w:r>
      <w:proofErr w:type="spellStart"/>
      <w:r w:rsidRPr="003C165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небактериальной</w:t>
      </w:r>
      <w:proofErr w:type="spellEnd"/>
      <w:r w:rsidRPr="003C165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природы;</w:t>
      </w:r>
    </w:p>
    <w:p w:rsidR="003C165C" w:rsidRPr="003C165C" w:rsidRDefault="003C165C" w:rsidP="003C165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3C165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- </w:t>
      </w:r>
      <w:proofErr w:type="spellStart"/>
      <w:r w:rsidRPr="003C165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ящуроподобный</w:t>
      </w:r>
      <w:proofErr w:type="spellEnd"/>
      <w:r w:rsidRPr="003C165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синдром (HFMD-экзантема полости рта и конечностей);</w:t>
      </w:r>
    </w:p>
    <w:p w:rsidR="003C165C" w:rsidRPr="003C165C" w:rsidRDefault="003C165C" w:rsidP="003C165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3C165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- </w:t>
      </w:r>
      <w:proofErr w:type="spellStart"/>
      <w:r w:rsidRPr="003C165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герпангина</w:t>
      </w:r>
      <w:proofErr w:type="spellEnd"/>
      <w:r w:rsidRPr="003C165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3C165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афтозный</w:t>
      </w:r>
      <w:proofErr w:type="spellEnd"/>
      <w:r w:rsidRPr="003C165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стоматит;</w:t>
      </w:r>
    </w:p>
    <w:p w:rsidR="003C165C" w:rsidRPr="003C165C" w:rsidRDefault="003C165C" w:rsidP="003C165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3C165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миокардит;</w:t>
      </w:r>
    </w:p>
    <w:p w:rsidR="003C165C" w:rsidRPr="003C165C" w:rsidRDefault="003C165C" w:rsidP="003C165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3C165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геморрагический конъюнктивит;</w:t>
      </w:r>
    </w:p>
    <w:p w:rsidR="003C165C" w:rsidRPr="003C165C" w:rsidRDefault="003C165C" w:rsidP="003C165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3C165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- </w:t>
      </w:r>
      <w:proofErr w:type="spellStart"/>
      <w:r w:rsidRPr="003C165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увеит</w:t>
      </w:r>
      <w:proofErr w:type="spellEnd"/>
      <w:r w:rsidRPr="003C165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3C165C" w:rsidRPr="003C165C" w:rsidRDefault="003C165C" w:rsidP="003C165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3C165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миалгия;</w:t>
      </w:r>
    </w:p>
    <w:p w:rsidR="003C165C" w:rsidRPr="003C165C" w:rsidRDefault="003C165C" w:rsidP="003C165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3C165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другие (в том числе респираторный синдром, гастроэнтерит, экзантема при возникновении групповой заболеваемости в детском организованном коллективе).</w:t>
      </w:r>
    </w:p>
    <w:p w:rsidR="003C165C" w:rsidRPr="003C165C" w:rsidRDefault="003C165C" w:rsidP="003C165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3C165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Для лабораторного исследования отбираются спинномозговая жидкость, мазок из носоглотки/ротоглотки, мазок отделяемого язв, фекалии. Госпитализация больных с ЭВИ и лиц с подозрением на это заболевание проводится по клиническим и эпидемиологическим показаниям. Обязательной изоляции подлежат больные всеми клиническими формами ЭВИ и лиц с подозрением на это заболевание - из организованных коллективов и проживающие в общежитиях.</w:t>
      </w:r>
    </w:p>
    <w:p w:rsidR="003C165C" w:rsidRPr="003C165C" w:rsidRDefault="003C165C" w:rsidP="003C165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3C165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Меры профилактики ЭВИ простые, но эффективные. Необходимо избегать контакта с больными острыми респираторными и кишечными инфекциями, использовать в пищу доброкачественные продукты питания, овощи и фрукты тщательно мыть перед употреблением, выбирать качественную питьевую воду, купаться только в специально отведенных для этих целей открытых водоемах, не заглатывать воду при купании. Необходимо соблюдать правила личной гигиены, пользоваться одноразовыми носовыми платками, тщательно мыть руки.</w:t>
      </w:r>
    </w:p>
    <w:p w:rsidR="00BE2F94" w:rsidRDefault="00BE2F94">
      <w:bookmarkStart w:id="0" w:name="_GoBack"/>
      <w:bookmarkEnd w:id="0"/>
    </w:p>
    <w:sectPr w:rsidR="00BE2F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54354D"/>
    <w:multiLevelType w:val="multilevel"/>
    <w:tmpl w:val="0DB88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36D5662"/>
    <w:multiLevelType w:val="multilevel"/>
    <w:tmpl w:val="87A661E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E2C"/>
    <w:rsid w:val="003C165C"/>
    <w:rsid w:val="00952E2C"/>
    <w:rsid w:val="00BE2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A86A8A-F093-4127-8502-685D44902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13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1205</Words>
  <Characters>6870</Characters>
  <Application>Microsoft Office Word</Application>
  <DocSecurity>0</DocSecurity>
  <Lines>57</Lines>
  <Paragraphs>16</Paragraphs>
  <ScaleCrop>false</ScaleCrop>
  <Company/>
  <LinksUpToDate>false</LinksUpToDate>
  <CharactersWithSpaces>8059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2023-07-30T17:37:00Z</dcterms:created>
  <dcterms:modified xsi:type="dcterms:W3CDTF">2023-07-30T17:38:00Z</dcterms:modified>
</cp:coreProperties>
</file>