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9"/>
        <w:gridCol w:w="720"/>
        <w:gridCol w:w="1440"/>
        <w:gridCol w:w="360"/>
        <w:gridCol w:w="2146"/>
        <w:gridCol w:w="5156"/>
      </w:tblGrid>
      <w:tr w:rsidR="00BE095D" w:rsidTr="00E869E1">
        <w:trPr>
          <w:trHeight w:val="908"/>
        </w:trPr>
        <w:tc>
          <w:tcPr>
            <w:tcW w:w="4765" w:type="dxa"/>
            <w:gridSpan w:val="5"/>
            <w:vMerge w:val="restart"/>
          </w:tcPr>
          <w:p w:rsidR="00BE095D" w:rsidRDefault="00BE095D" w:rsidP="00E8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C84D32" wp14:editId="08467054">
                  <wp:extent cx="352425" cy="542925"/>
                  <wp:effectExtent l="0" t="0" r="9525" b="9525"/>
                  <wp:docPr id="6" name="Рисунок 6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95D" w:rsidRDefault="00BE095D" w:rsidP="00E869E1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АДМИНИСТРАЦИЯ </w:t>
            </w:r>
          </w:p>
          <w:p w:rsidR="00BE095D" w:rsidRDefault="00BE095D" w:rsidP="00E869E1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ГОРНОУРАЛЬСКОГО</w:t>
            </w:r>
          </w:p>
          <w:p w:rsidR="00BE095D" w:rsidRDefault="00BE095D" w:rsidP="00E869E1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ГОРОДСКОГО ОКРУГА</w:t>
            </w:r>
          </w:p>
          <w:p w:rsidR="00BE095D" w:rsidRDefault="00BE095D" w:rsidP="00E869E1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Liberation Serif" w:eastAsia="Times New Roman" w:hAnsi="Liberation Serif" w:cs="Liberation Serif"/>
                <w:b/>
                <w:bCs/>
                <w:sz w:val="6"/>
                <w:szCs w:val="6"/>
                <w:lang w:eastAsia="en-US"/>
              </w:rPr>
            </w:pPr>
          </w:p>
          <w:p w:rsidR="00BE095D" w:rsidRDefault="00BE095D" w:rsidP="00E869E1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en-US"/>
              </w:rPr>
              <w:t>УПРАВЛЕНИЕ ОБРАЗОВАНИЯ</w:t>
            </w:r>
          </w:p>
          <w:p w:rsidR="00BE095D" w:rsidRDefault="00BE095D" w:rsidP="00E869E1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  <w:t>ул. Красноармейская, д. 46,</w:t>
            </w:r>
          </w:p>
          <w:p w:rsidR="00BE095D" w:rsidRDefault="00BE095D" w:rsidP="00E869E1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  <w:t>г. Нижний Тагил, 622001</w:t>
            </w:r>
          </w:p>
          <w:p w:rsidR="00BE095D" w:rsidRDefault="00BE095D" w:rsidP="00E869E1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  <w:t>Телефон (факс): (3435) 41-82-44</w:t>
            </w:r>
          </w:p>
          <w:p w:rsidR="00BE095D" w:rsidRDefault="00BE095D" w:rsidP="00E869E1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en-US"/>
              </w:rPr>
              <w:t>E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  <w:t>-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en-US"/>
              </w:rPr>
              <w:t>mail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val="en-US" w:eastAsia="en-US"/>
                </w:rPr>
                <w:t>uoggo</w:t>
              </w:r>
              <w:r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en-US"/>
                </w:rPr>
                <w:t>@</w:t>
              </w:r>
              <w:r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val="en-US" w:eastAsia="en-US"/>
                </w:rPr>
                <w:t>palladant</w:t>
              </w:r>
              <w:r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Pr="008846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56" w:type="dxa"/>
          </w:tcPr>
          <w:p w:rsidR="00BE095D" w:rsidRDefault="00BE095D" w:rsidP="00E86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095D" w:rsidTr="00E869E1">
        <w:trPr>
          <w:trHeight w:val="2190"/>
        </w:trPr>
        <w:tc>
          <w:tcPr>
            <w:tcW w:w="0" w:type="auto"/>
            <w:gridSpan w:val="5"/>
            <w:vMerge/>
            <w:vAlign w:val="center"/>
            <w:hideMark/>
          </w:tcPr>
          <w:p w:rsidR="00BE095D" w:rsidRDefault="00BE095D" w:rsidP="00E869E1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6" w:type="dxa"/>
            <w:hideMark/>
          </w:tcPr>
          <w:p w:rsidR="00BE095D" w:rsidRDefault="00BE095D" w:rsidP="00E869E1">
            <w:pPr>
              <w:spacing w:after="0" w:line="240" w:lineRule="auto"/>
              <w:ind w:left="430"/>
              <w:rPr>
                <w:rFonts w:ascii="Calibri" w:eastAsia="Times New Roman" w:hAnsi="Calibri" w:cs="Times New Roman"/>
                <w:sz w:val="28"/>
                <w:szCs w:val="28"/>
                <w:lang w:val="cs-CZ" w:eastAsia="cs-CZ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Руководителям подведомственных образовательных организаций </w:t>
            </w:r>
          </w:p>
        </w:tc>
      </w:tr>
      <w:tr w:rsidR="00BE095D" w:rsidTr="00E869E1">
        <w:trPr>
          <w:gridBefore w:val="1"/>
          <w:gridAfter w:val="1"/>
          <w:wBefore w:w="99" w:type="dxa"/>
          <w:wAfter w:w="5156" w:type="dxa"/>
          <w:trHeight w:val="315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E095D" w:rsidRDefault="00BE095D" w:rsidP="00E8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6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E095D" w:rsidRDefault="00BE095D" w:rsidP="00E8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E095D" w:rsidRDefault="00BE095D" w:rsidP="00E8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E095D" w:rsidTr="00E869E1">
        <w:trPr>
          <w:gridBefore w:val="1"/>
          <w:gridAfter w:val="1"/>
          <w:wBefore w:w="99" w:type="dxa"/>
          <w:wAfter w:w="5156" w:type="dxa"/>
          <w:trHeight w:val="315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E095D" w:rsidRDefault="00BE095D" w:rsidP="00E8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E095D" w:rsidRDefault="00BE095D" w:rsidP="00E8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E095D" w:rsidRDefault="00BE095D" w:rsidP="00E8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E095D" w:rsidRDefault="00BE095D" w:rsidP="00E8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проведении Единой недели </w:t>
      </w: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иммунизации 2023 года</w:t>
      </w: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BE095D" w:rsidRDefault="00BE095D" w:rsidP="00BE095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письмом Министерства образования и молодежной политики Свердловской области информируем вас, что в период с 24 по 30 апреля 2023 года в России проходит Единая неделя иммунизации.</w:t>
      </w:r>
    </w:p>
    <w:p w:rsidR="00BE095D" w:rsidRP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095D">
        <w:rPr>
          <w:rFonts w:ascii="Liberation Serif" w:hAnsi="Liberation Serif" w:cs="Liberation Serif"/>
          <w:sz w:val="28"/>
          <w:szCs w:val="28"/>
        </w:rPr>
        <w:t xml:space="preserve">Целями Единой недели иммунизации 2023 года являются увеличение охвата вакцинацией путем информирования родителей (законных представителей), работников здравоохранения, педагогов, средств массовой информации о важности вакцинации, а также улучшение осведомленности населения о значении вакцинации как наиболее эффективного средства предупреждения заболеваний, что важно для формирования положительного отношения к вакцинации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BE095D">
        <w:rPr>
          <w:rFonts w:ascii="Liberation Serif" w:hAnsi="Liberation Serif" w:cs="Liberation Serif"/>
          <w:sz w:val="28"/>
          <w:szCs w:val="28"/>
        </w:rPr>
        <w:t xml:space="preserve">и ответственности за свое здоровье и здоровье своих детей. Реализация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Pr="00BE095D">
        <w:rPr>
          <w:rFonts w:ascii="Liberation Serif" w:hAnsi="Liberation Serif" w:cs="Liberation Serif"/>
          <w:sz w:val="28"/>
          <w:szCs w:val="28"/>
        </w:rPr>
        <w:t>и совершенствование программы иммунизации в Российской Федерации осуществляется в соответствии со Стратегией развития иммунопрофилактики инфекционных болезней на период до 2035 года, утвержденной распоряжением Правительства Российской Федерации от 18.09.2020 № 2390-р.</w:t>
      </w:r>
    </w:p>
    <w:p w:rsid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095D">
        <w:rPr>
          <w:rFonts w:ascii="Liberation Serif" w:hAnsi="Liberation Serif" w:cs="Liberation Serif"/>
          <w:sz w:val="28"/>
          <w:szCs w:val="28"/>
        </w:rPr>
        <w:t>В соответствии с пунктом 3 предложения Управления Федеральной службы по надзору в сфере защиты прав потребителей и благополучия человека по Свердловской области от 17.04.2023 № 66-00-17/01-8335-2023 о реализации мер по улучшению санитарно-эпидемиологической обстановки и выполнению требований санитарного законодательства</w:t>
      </w:r>
      <w:r>
        <w:rPr>
          <w:rFonts w:ascii="Liberation Serif" w:hAnsi="Liberation Serif" w:cs="Liberation Serif"/>
          <w:sz w:val="28"/>
          <w:szCs w:val="28"/>
        </w:rPr>
        <w:t xml:space="preserve"> рекомендуем:</w:t>
      </w:r>
    </w:p>
    <w:p w:rsid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095D">
        <w:rPr>
          <w:rFonts w:ascii="Liberation Serif" w:hAnsi="Liberation Serif" w:cs="Liberation Serif"/>
          <w:sz w:val="28"/>
          <w:szCs w:val="28"/>
        </w:rPr>
        <w:t>во взаимодействии с учреждениями здравоохранения,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E095D">
        <w:rPr>
          <w:rFonts w:ascii="Liberation Serif" w:hAnsi="Liberation Serif" w:cs="Liberation Serif"/>
          <w:sz w:val="28"/>
          <w:szCs w:val="28"/>
        </w:rPr>
        <w:t xml:space="preserve">организовать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BE095D">
        <w:rPr>
          <w:rFonts w:ascii="Liberation Serif" w:hAnsi="Liberation Serif" w:cs="Liberation Serif"/>
          <w:sz w:val="28"/>
          <w:szCs w:val="28"/>
        </w:rPr>
        <w:t>в образовательных организациях,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E095D">
        <w:rPr>
          <w:rFonts w:ascii="Liberation Serif" w:hAnsi="Liberation Serif" w:cs="Liberation Serif"/>
          <w:sz w:val="28"/>
          <w:szCs w:val="28"/>
        </w:rPr>
        <w:t xml:space="preserve">информационно-разъяснительную работу среди обучающихся, родителей (законных представителей), педагогических работников о необходимости вакцинопрофилактики. С методическими материалами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BE095D">
        <w:rPr>
          <w:rFonts w:ascii="Liberation Serif" w:hAnsi="Liberation Serif" w:cs="Liberation Serif"/>
          <w:sz w:val="28"/>
          <w:szCs w:val="28"/>
        </w:rPr>
        <w:t>по вышеуказанному вопросу можно ознакомиться на официальном сайте государственного автономного учреждения здравоохранения Свердловской области «Центр общественного здоровья и медицинской профилактики»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BE095D">
        <w:rPr>
          <w:rFonts w:ascii="Liberation Serif" w:hAnsi="Liberation Serif" w:cs="Liberation Serif"/>
          <w:sz w:val="28"/>
          <w:szCs w:val="28"/>
        </w:rPr>
        <w:lastRenderedPageBreak/>
        <w:t>в информационно-телекоммуникационной сети «Интернет» (далее – сеть «Интернет») в разделе «Вакцинация» (</w:t>
      </w:r>
      <w:hyperlink r:id="rId6" w:history="1">
        <w:r w:rsidRPr="00214A8B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https://profilaktica.ru/for-population/vakcinaciya/</w:t>
        </w:r>
      </w:hyperlink>
      <w:r w:rsidRPr="00BE095D">
        <w:rPr>
          <w:rFonts w:ascii="Liberation Serif" w:hAnsi="Liberation Serif" w:cs="Liberation Serif"/>
          <w:sz w:val="28"/>
          <w:szCs w:val="28"/>
        </w:rPr>
        <w:t>);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E095D" w:rsidRP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095D">
        <w:rPr>
          <w:rFonts w:ascii="Liberation Serif" w:hAnsi="Liberation Serif" w:cs="Liberation Serif"/>
          <w:sz w:val="28"/>
          <w:szCs w:val="28"/>
        </w:rPr>
        <w:t>на официальных сайтах образовательных организаций в сети «Интернет» разместить информационные сообщения о проведении с 24 по 30 апреля 2023 года Единой недели иммунизации.</w:t>
      </w:r>
    </w:p>
    <w:p w:rsidR="00BE095D" w:rsidRDefault="00BE095D" w:rsidP="00BE095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095D">
        <w:rPr>
          <w:rFonts w:ascii="Liberation Serif" w:hAnsi="Liberation Serif" w:cs="Liberation Serif"/>
          <w:sz w:val="28"/>
          <w:szCs w:val="28"/>
        </w:rPr>
        <w:t>Просим организовать работу в соответствии с вышеуказанными рекомендациями.</w:t>
      </w: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Управления образования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А.В. Лунев</w:t>
      </w: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E095D" w:rsidRDefault="00BE095D" w:rsidP="00BE095D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Валентина Вячеславовна </w:t>
      </w:r>
      <w:proofErr w:type="spellStart"/>
      <w:r>
        <w:rPr>
          <w:rFonts w:ascii="Liberation Serif" w:hAnsi="Liberation Serif" w:cs="Liberation Serif"/>
        </w:rPr>
        <w:t>Кукло</w:t>
      </w:r>
      <w:proofErr w:type="spellEnd"/>
    </w:p>
    <w:p w:rsidR="00CE4028" w:rsidRPr="00BE095D" w:rsidRDefault="00BE095D" w:rsidP="00BE095D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(3435) 41-38-14 (доб. 5062)</w:t>
      </w:r>
      <w:bookmarkStart w:id="0" w:name="_GoBack"/>
      <w:bookmarkEnd w:id="0"/>
    </w:p>
    <w:sectPr w:rsidR="00CE4028" w:rsidRPr="00BE095D" w:rsidSect="00BE09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57"/>
    <w:rsid w:val="00A14B70"/>
    <w:rsid w:val="00BA1C57"/>
    <w:rsid w:val="00BE095D"/>
    <w:rsid w:val="00C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F0E"/>
  <w15:chartTrackingRefBased/>
  <w15:docId w15:val="{9D817B98-C2BB-4399-9633-59E5CE0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9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5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ilaktica.ru/for-population/vakcinaciya/" TargetMode="External"/><Relationship Id="rId5" Type="http://schemas.openxmlformats.org/officeDocument/2006/relationships/hyperlink" Target="mailto:uoggo@palladan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2023-04-25T09:04:00Z</cp:lastPrinted>
  <dcterms:created xsi:type="dcterms:W3CDTF">2023-04-25T08:55:00Z</dcterms:created>
  <dcterms:modified xsi:type="dcterms:W3CDTF">2023-04-25T09:05:00Z</dcterms:modified>
</cp:coreProperties>
</file>